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E72A3E">
        <w:rPr>
          <w:sz w:val="20"/>
          <w:szCs w:val="25"/>
        </w:rPr>
        <w:t>0</w:t>
      </w:r>
      <w:r w:rsidR="000B5E88">
        <w:rPr>
          <w:sz w:val="20"/>
          <w:szCs w:val="25"/>
        </w:rPr>
        <w:t>2</w:t>
      </w:r>
      <w:r w:rsidRPr="005564C6">
        <w:rPr>
          <w:sz w:val="20"/>
          <w:szCs w:val="25"/>
        </w:rPr>
        <w:t>.20</w:t>
      </w:r>
      <w:r w:rsidR="00E72A3E">
        <w:rPr>
          <w:sz w:val="20"/>
          <w:szCs w:val="25"/>
        </w:rPr>
        <w:t>20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B5E88">
        <w:rPr>
          <w:b/>
          <w:sz w:val="26"/>
          <w:szCs w:val="26"/>
        </w:rPr>
        <w:t>ой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B5E88">
        <w:rPr>
          <w:b/>
          <w:sz w:val="26"/>
          <w:szCs w:val="26"/>
        </w:rPr>
        <w:t>и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7C371D">
        <w:rPr>
          <w:color w:val="000000"/>
          <w:sz w:val="26"/>
          <w:szCs w:val="26"/>
        </w:rPr>
        <w:t>22 февраля 2019</w:t>
      </w:r>
      <w:r w:rsidR="007C371D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>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B5E88">
        <w:rPr>
          <w:sz w:val="26"/>
          <w:szCs w:val="26"/>
        </w:rPr>
        <w:t>ой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B5E88">
        <w:rPr>
          <w:color w:val="000000"/>
          <w:sz w:val="26"/>
          <w:szCs w:val="26"/>
        </w:rPr>
        <w:t>и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0B5E8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0B5E88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B130C" w:rsidP="000B5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0B5E88">
              <w:rPr>
                <w:sz w:val="20"/>
                <w:szCs w:val="20"/>
              </w:rPr>
              <w:t>контроля налоговых органов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6B130C" w:rsidP="00FC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6B130C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6B130C" w:rsidRPr="006B130C" w:rsidRDefault="006B130C" w:rsidP="006B130C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1. Написание реферата. Тема: «</w:t>
            </w:r>
            <w:r w:rsidR="000B5E88" w:rsidRPr="000B5E88">
              <w:rPr>
                <w:sz w:val="20"/>
                <w:szCs w:val="20"/>
              </w:rPr>
              <w:t>Аудит обоснованности возмещения НДС, заявительный порядок возмещения налога. Организация и метод проведения проверки</w:t>
            </w:r>
            <w:r w:rsidRPr="0033670D">
              <w:rPr>
                <w:sz w:val="20"/>
                <w:szCs w:val="20"/>
              </w:rPr>
              <w:t>»</w:t>
            </w:r>
            <w:r w:rsidRPr="006B130C">
              <w:rPr>
                <w:sz w:val="20"/>
                <w:szCs w:val="20"/>
              </w:rPr>
              <w:t>.</w:t>
            </w:r>
          </w:p>
          <w:p w:rsidR="006B130C" w:rsidRPr="006B130C" w:rsidRDefault="006B130C" w:rsidP="006B130C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2. Письменное тестирование.</w:t>
            </w:r>
          </w:p>
          <w:p w:rsidR="006B130C" w:rsidRPr="0000799E" w:rsidRDefault="006B130C" w:rsidP="006B130C">
            <w:pPr>
              <w:tabs>
                <w:tab w:val="left" w:pos="2520"/>
              </w:tabs>
              <w:rPr>
                <w:b/>
                <w:sz w:val="20"/>
              </w:rPr>
            </w:pPr>
            <w:r w:rsidRPr="006B130C">
              <w:rPr>
                <w:sz w:val="20"/>
                <w:szCs w:val="20"/>
              </w:rPr>
              <w:t>3.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3"/>
        <w:gridCol w:w="4537"/>
      </w:tblGrid>
      <w:tr w:rsidR="000B5E88" w:rsidRPr="00E87376" w:rsidTr="000B5E88">
        <w:trPr>
          <w:trHeight w:val="397"/>
        </w:trPr>
        <w:tc>
          <w:tcPr>
            <w:tcW w:w="2888" w:type="pct"/>
            <w:tcBorders>
              <w:tr2bl w:val="nil"/>
            </w:tcBorders>
            <w:shd w:val="clear" w:color="auto" w:fill="auto"/>
          </w:tcPr>
          <w:p w:rsidR="000B5E88" w:rsidRPr="00E87376" w:rsidRDefault="000B5E88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12" w:type="pct"/>
          </w:tcPr>
          <w:p w:rsidR="000B5E88" w:rsidRPr="00205564" w:rsidRDefault="000B5E88" w:rsidP="00F832B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205564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</w:tr>
      <w:tr w:rsidR="000B5E88" w:rsidRPr="00E87376" w:rsidTr="000B5E88">
        <w:tc>
          <w:tcPr>
            <w:tcW w:w="2888" w:type="pct"/>
            <w:shd w:val="clear" w:color="auto" w:fill="auto"/>
          </w:tcPr>
          <w:p w:rsidR="000B5E88" w:rsidRPr="00E87376" w:rsidRDefault="000B5E8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112" w:type="pct"/>
            <w:vAlign w:val="center"/>
          </w:tcPr>
          <w:p w:rsidR="000B5E88" w:rsidRPr="00E87376" w:rsidRDefault="000B5E88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5472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0B5E88" w:rsidRPr="00E87376" w:rsidTr="000B5E88">
        <w:trPr>
          <w:trHeight w:val="657"/>
        </w:trPr>
        <w:tc>
          <w:tcPr>
            <w:tcW w:w="2888" w:type="pct"/>
            <w:shd w:val="clear" w:color="auto" w:fill="auto"/>
          </w:tcPr>
          <w:p w:rsidR="000B5E88" w:rsidRPr="00E87376" w:rsidRDefault="000B5E8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0B5E88" w:rsidRPr="00E87376" w:rsidRDefault="000B5E88" w:rsidP="0020556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112" w:type="pct"/>
            <w:vAlign w:val="center"/>
          </w:tcPr>
          <w:p w:rsidR="000B5E88" w:rsidRPr="000D03BB" w:rsidRDefault="000B5E88" w:rsidP="000D03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1735</w:t>
            </w:r>
            <w:r w:rsidRPr="0000799E">
              <w:rPr>
                <w:sz w:val="20"/>
              </w:rPr>
              <w:t>руб.</w:t>
            </w:r>
          </w:p>
        </w:tc>
      </w:tr>
      <w:tr w:rsidR="000B5E88" w:rsidRPr="00E87376" w:rsidTr="000B5E88">
        <w:tc>
          <w:tcPr>
            <w:tcW w:w="2888" w:type="pct"/>
            <w:shd w:val="clear" w:color="auto" w:fill="auto"/>
          </w:tcPr>
          <w:p w:rsidR="000B5E88" w:rsidRPr="00E87376" w:rsidRDefault="000B5E8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112" w:type="pct"/>
            <w:vAlign w:val="center"/>
          </w:tcPr>
          <w:p w:rsidR="000B5E88" w:rsidRPr="00E87376" w:rsidRDefault="000B5E88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0B5E88" w:rsidRPr="00E87376" w:rsidRDefault="000B5E88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</w:tr>
      <w:tr w:rsidR="000B5E88" w:rsidRPr="00E87376" w:rsidTr="000B5E88">
        <w:tc>
          <w:tcPr>
            <w:tcW w:w="2888" w:type="pct"/>
            <w:shd w:val="clear" w:color="auto" w:fill="auto"/>
          </w:tcPr>
          <w:p w:rsidR="000B5E88" w:rsidRPr="00E87376" w:rsidRDefault="000B5E8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112" w:type="pct"/>
            <w:vAlign w:val="center"/>
          </w:tcPr>
          <w:p w:rsidR="000B5E88" w:rsidRPr="00E87376" w:rsidRDefault="000B5E88" w:rsidP="00DD5287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90-120% </w:t>
            </w:r>
          </w:p>
          <w:p w:rsidR="000B5E88" w:rsidRPr="00E87376" w:rsidRDefault="000B5E88" w:rsidP="00DD5287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</w:tr>
      <w:tr w:rsidR="000B5E88" w:rsidRPr="00E87376" w:rsidTr="000B5E88">
        <w:trPr>
          <w:trHeight w:val="492"/>
        </w:trPr>
        <w:tc>
          <w:tcPr>
            <w:tcW w:w="2888" w:type="pct"/>
            <w:shd w:val="clear" w:color="auto" w:fill="auto"/>
          </w:tcPr>
          <w:p w:rsidR="000B5E88" w:rsidRPr="00E87376" w:rsidRDefault="000B5E8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112" w:type="pct"/>
            <w:vAlign w:val="center"/>
          </w:tcPr>
          <w:p w:rsidR="000B5E88" w:rsidRPr="00E87376" w:rsidRDefault="000B5E88" w:rsidP="0000799E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0B5E88" w:rsidRPr="00E87376" w:rsidTr="000B5E88">
        <w:tc>
          <w:tcPr>
            <w:tcW w:w="2888" w:type="pct"/>
            <w:shd w:val="clear" w:color="auto" w:fill="auto"/>
            <w:vAlign w:val="center"/>
          </w:tcPr>
          <w:p w:rsidR="000B5E88" w:rsidRPr="00E87376" w:rsidRDefault="000B5E8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112" w:type="pct"/>
            <w:vAlign w:val="center"/>
          </w:tcPr>
          <w:p w:rsidR="000B5E88" w:rsidRPr="00E87376" w:rsidRDefault="000B5E8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B5E88" w:rsidRPr="00E87376" w:rsidTr="000B5E88">
        <w:tc>
          <w:tcPr>
            <w:tcW w:w="2888" w:type="pct"/>
            <w:shd w:val="clear" w:color="auto" w:fill="auto"/>
            <w:vAlign w:val="center"/>
          </w:tcPr>
          <w:p w:rsidR="000B5E88" w:rsidRPr="00E87376" w:rsidRDefault="000B5E8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112" w:type="pct"/>
            <w:vAlign w:val="center"/>
          </w:tcPr>
          <w:p w:rsidR="000B5E88" w:rsidRDefault="000B5E88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0B5E88" w:rsidRPr="00E87376" w:rsidRDefault="000B5E88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</w:tr>
      <w:tr w:rsidR="000B5E88" w:rsidRPr="00E87376" w:rsidTr="000B5E88">
        <w:tc>
          <w:tcPr>
            <w:tcW w:w="2888" w:type="pct"/>
            <w:shd w:val="clear" w:color="auto" w:fill="auto"/>
            <w:vAlign w:val="center"/>
          </w:tcPr>
          <w:p w:rsidR="000B5E88" w:rsidRPr="00E87376" w:rsidRDefault="000B5E8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0B5E88" w:rsidRPr="00E87376" w:rsidRDefault="000B5E8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112" w:type="pct"/>
            <w:vAlign w:val="center"/>
          </w:tcPr>
          <w:p w:rsidR="000B5E88" w:rsidRPr="00E87376" w:rsidRDefault="000B5E8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0B5E88" w:rsidRPr="00E87376" w:rsidTr="000B5E88">
        <w:tc>
          <w:tcPr>
            <w:tcW w:w="2888" w:type="pct"/>
            <w:shd w:val="clear" w:color="auto" w:fill="auto"/>
            <w:vAlign w:val="center"/>
          </w:tcPr>
          <w:p w:rsidR="000B5E88" w:rsidRPr="00E87376" w:rsidRDefault="000B5E8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2112" w:type="pct"/>
            <w:vAlign w:val="center"/>
          </w:tcPr>
          <w:p w:rsidR="000B5E88" w:rsidRPr="00E87376" w:rsidRDefault="000B5E8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B5E88" w:rsidRPr="00E87376" w:rsidTr="000B5E88">
        <w:tc>
          <w:tcPr>
            <w:tcW w:w="2888" w:type="pct"/>
            <w:shd w:val="clear" w:color="auto" w:fill="auto"/>
            <w:vAlign w:val="center"/>
          </w:tcPr>
          <w:p w:rsidR="000B5E88" w:rsidRPr="00E87376" w:rsidRDefault="000B5E8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112" w:type="pct"/>
          </w:tcPr>
          <w:p w:rsidR="000B5E88" w:rsidRPr="00E87376" w:rsidRDefault="000B5E88" w:rsidP="00F832B8">
            <w:pPr>
              <w:jc w:val="center"/>
              <w:rPr>
                <w:sz w:val="20"/>
                <w:szCs w:val="20"/>
              </w:rPr>
            </w:pPr>
          </w:p>
        </w:tc>
      </w:tr>
    </w:tbl>
    <w:p w:rsidR="007C371D" w:rsidRPr="00E87376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           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</w:t>
      </w:r>
      <w:r w:rsidRPr="00E87376">
        <w:rPr>
          <w:sz w:val="26"/>
          <w:szCs w:val="26"/>
        </w:rPr>
        <w:lastRenderedPageBreak/>
        <w:t>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D5287" w:rsidRPr="00E87376" w:rsidRDefault="00DD5287" w:rsidP="00DD5287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DD5287" w:rsidRPr="00E87376" w:rsidRDefault="00DD5287" w:rsidP="00DD52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</w:t>
      </w:r>
      <w:r w:rsidRPr="00E87376">
        <w:rPr>
          <w:sz w:val="26"/>
          <w:szCs w:val="26"/>
        </w:rPr>
        <w:lastRenderedPageBreak/>
        <w:t xml:space="preserve">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88143D">
        <w:rPr>
          <w:b/>
          <w:color w:val="000000" w:themeColor="text1"/>
          <w:sz w:val="26"/>
          <w:szCs w:val="26"/>
        </w:rPr>
        <w:t>27</w:t>
      </w:r>
      <w:r w:rsidR="00DD5287">
        <w:rPr>
          <w:b/>
          <w:color w:val="000000" w:themeColor="text1"/>
          <w:sz w:val="26"/>
          <w:szCs w:val="26"/>
        </w:rPr>
        <w:t xml:space="preserve"> </w:t>
      </w:r>
      <w:r w:rsidR="0088143D">
        <w:rPr>
          <w:b/>
          <w:color w:val="000000" w:themeColor="text1"/>
          <w:sz w:val="26"/>
          <w:szCs w:val="26"/>
        </w:rPr>
        <w:t>февраля</w:t>
      </w:r>
      <w:r>
        <w:rPr>
          <w:b/>
          <w:color w:val="000000" w:themeColor="text1"/>
          <w:sz w:val="26"/>
          <w:szCs w:val="26"/>
        </w:rPr>
        <w:t xml:space="preserve"> по </w:t>
      </w:r>
      <w:r w:rsidR="007E1615">
        <w:rPr>
          <w:b/>
          <w:color w:val="000000" w:themeColor="text1"/>
          <w:sz w:val="26"/>
          <w:szCs w:val="26"/>
        </w:rPr>
        <w:t>1</w:t>
      </w:r>
      <w:r w:rsidR="0088143D">
        <w:rPr>
          <w:b/>
          <w:color w:val="000000" w:themeColor="text1"/>
          <w:sz w:val="26"/>
          <w:szCs w:val="26"/>
        </w:rPr>
        <w:t>8</w:t>
      </w:r>
      <w:r w:rsidR="007E1615">
        <w:rPr>
          <w:b/>
          <w:color w:val="000000" w:themeColor="text1"/>
          <w:sz w:val="26"/>
          <w:szCs w:val="26"/>
        </w:rPr>
        <w:t xml:space="preserve"> </w:t>
      </w:r>
      <w:r w:rsidR="0088143D">
        <w:rPr>
          <w:b/>
          <w:color w:val="000000" w:themeColor="text1"/>
          <w:sz w:val="26"/>
          <w:szCs w:val="26"/>
        </w:rPr>
        <w:t>марта</w:t>
      </w:r>
      <w:r>
        <w:rPr>
          <w:b/>
          <w:color w:val="000000" w:themeColor="text1"/>
          <w:sz w:val="26"/>
          <w:szCs w:val="26"/>
        </w:rPr>
        <w:t xml:space="preserve"> 20</w:t>
      </w:r>
      <w:r w:rsidR="00B73FD9">
        <w:rPr>
          <w:b/>
          <w:color w:val="000000" w:themeColor="text1"/>
          <w:sz w:val="26"/>
          <w:szCs w:val="26"/>
        </w:rPr>
        <w:t>20</w:t>
      </w:r>
      <w:r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 w:rsidR="007E1615">
        <w:rPr>
          <w:color w:val="000000" w:themeColor="text1"/>
          <w:sz w:val="26"/>
          <w:szCs w:val="26"/>
        </w:rPr>
        <w:t>Ермакова Алла Руслановна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 w:rsidR="007E1615">
        <w:rPr>
          <w:color w:val="000000" w:themeColor="text1"/>
          <w:sz w:val="26"/>
          <w:szCs w:val="26"/>
        </w:rPr>
        <w:t>34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 w:rsidR="007E1615">
        <w:rPr>
          <w:color w:val="000000" w:themeColor="text1"/>
          <w:sz w:val="26"/>
          <w:szCs w:val="26"/>
        </w:rPr>
        <w:t>713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</w:t>
      </w:r>
      <w:r w:rsidRPr="00E87376">
        <w:rPr>
          <w:sz w:val="26"/>
          <w:szCs w:val="26"/>
        </w:rPr>
        <w:lastRenderedPageBreak/>
        <w:t>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 xml:space="preserve">Адрес приема документов: г. Ставрополь, ул. Ленина, д. 293,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 w:rsidR="0088143D">
        <w:rPr>
          <w:color w:val="000000" w:themeColor="text1"/>
          <w:sz w:val="26"/>
          <w:szCs w:val="26"/>
        </w:rPr>
        <w:t>ой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 w:rsidR="0088143D">
        <w:rPr>
          <w:color w:val="000000" w:themeColor="text1"/>
          <w:sz w:val="26"/>
          <w:szCs w:val="26"/>
        </w:rPr>
        <w:t>и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 w:rsidR="0088143D">
        <w:rPr>
          <w:b/>
          <w:color w:val="000000" w:themeColor="text1"/>
          <w:sz w:val="26"/>
          <w:szCs w:val="26"/>
        </w:rPr>
        <w:t>09</w:t>
      </w:r>
      <w:r w:rsidR="00DD5287">
        <w:rPr>
          <w:b/>
          <w:color w:val="000000" w:themeColor="text1"/>
          <w:sz w:val="26"/>
          <w:szCs w:val="26"/>
        </w:rPr>
        <w:t>.</w:t>
      </w:r>
      <w:r w:rsidR="002445B2">
        <w:rPr>
          <w:b/>
          <w:color w:val="000000" w:themeColor="text1"/>
          <w:sz w:val="26"/>
          <w:szCs w:val="26"/>
        </w:rPr>
        <w:t>0</w:t>
      </w:r>
      <w:r w:rsidR="0088143D">
        <w:rPr>
          <w:b/>
          <w:color w:val="000000" w:themeColor="text1"/>
          <w:sz w:val="26"/>
          <w:szCs w:val="26"/>
        </w:rPr>
        <w:t>4</w:t>
      </w:r>
      <w:r>
        <w:rPr>
          <w:b/>
          <w:color w:val="000000" w:themeColor="text1"/>
          <w:sz w:val="26"/>
          <w:szCs w:val="26"/>
        </w:rPr>
        <w:t>.20</w:t>
      </w:r>
      <w:r w:rsidR="002445B2">
        <w:rPr>
          <w:b/>
          <w:color w:val="000000" w:themeColor="text1"/>
          <w:sz w:val="26"/>
          <w:szCs w:val="26"/>
        </w:rPr>
        <w:t>20</w:t>
      </w:r>
      <w:r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</w:t>
      </w:r>
      <w:r w:rsidR="0088143D">
        <w:rPr>
          <w:sz w:val="26"/>
          <w:szCs w:val="26"/>
        </w:rPr>
        <w:t xml:space="preserve"> сайта http://gossluzhba.gov.ru</w:t>
      </w:r>
      <w:bookmarkStart w:id="8" w:name="_GoBack"/>
      <w:bookmarkEnd w:id="8"/>
      <w:r w:rsidRPr="00E87376">
        <w:rPr>
          <w:sz w:val="26"/>
          <w:szCs w:val="26"/>
        </w:rPr>
        <w:t xml:space="preserve"> 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8143D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B5E88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43D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3FD9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3F0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2C626-8E9B-402F-802D-85670D548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2148</Words>
  <Characters>12246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14366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Ермакова Алла Руслановна</cp:lastModifiedBy>
  <cp:revision>2</cp:revision>
  <cp:lastPrinted>2019-11-11T09:20:00Z</cp:lastPrinted>
  <dcterms:created xsi:type="dcterms:W3CDTF">2020-02-25T09:12:00Z</dcterms:created>
  <dcterms:modified xsi:type="dcterms:W3CDTF">2020-02-25T09:12:00Z</dcterms:modified>
</cp:coreProperties>
</file>